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01BA12B" w:rsidP="2D53E5E7" w:rsidRDefault="401BA12B" w14:paraId="38994A65" w14:textId="0600B84C">
      <w:pPr>
        <w:pStyle w:val="Heading1"/>
        <w:rPr>
          <w:noProof w:val="0"/>
          <w:sz w:val="52"/>
          <w:szCs w:val="52"/>
          <w:lang w:val="en-US"/>
        </w:rPr>
      </w:pPr>
      <w:r w:rsidRPr="2D53E5E7" w:rsidR="401BA12B">
        <w:rPr>
          <w:noProof w:val="0"/>
          <w:sz w:val="52"/>
          <w:szCs w:val="52"/>
          <w:lang w:val="en-US"/>
        </w:rPr>
        <w:t xml:space="preserve">Vice </w:t>
      </w:r>
      <w:r w:rsidRPr="2D53E5E7" w:rsidR="401BA12B">
        <w:rPr>
          <w:noProof w:val="0"/>
          <w:sz w:val="52"/>
          <w:szCs w:val="52"/>
          <w:lang w:val="en-US"/>
        </w:rPr>
        <w:t>Chair</w:t>
      </w:r>
      <w:r w:rsidRPr="2D53E5E7" w:rsidR="401BA12B">
        <w:rPr>
          <w:noProof w:val="0"/>
          <w:sz w:val="52"/>
          <w:szCs w:val="52"/>
          <w:lang w:val="en-US"/>
        </w:rPr>
        <w:t xml:space="preserve"> / Secretary, Memorial Union Student Advisory and Activities Board (MUSAAB)</w:t>
      </w:r>
    </w:p>
    <w:p w:rsidR="401BA12B" w:rsidP="2D53E5E7" w:rsidRDefault="401BA12B" w14:paraId="00A33B67" w14:textId="79E997EB">
      <w:pPr>
        <w:pStyle w:val="Heading2"/>
        <w:spacing w:before="299" w:beforeAutospacing="off" w:after="299" w:afterAutospacing="off"/>
      </w:pPr>
      <w:r w:rsidRPr="2D53E5E7" w:rsidR="401BA12B">
        <w:rPr>
          <w:rFonts w:ascii="Aptos" w:hAnsi="Aptos" w:eastAsia="Aptos" w:cs="Aptos"/>
          <w:noProof w:val="0"/>
          <w:sz w:val="24"/>
          <w:szCs w:val="24"/>
          <w:lang w:val="en-US"/>
        </w:rPr>
        <w:t>Position Description</w:t>
      </w:r>
    </w:p>
    <w:p w:rsidR="401BA12B" w:rsidP="2D53E5E7" w:rsidRDefault="401BA12B" w14:paraId="38EBE27F" w14:textId="31D16AD4">
      <w:pPr>
        <w:spacing w:before="240" w:beforeAutospacing="off" w:after="240" w:afterAutospacing="off"/>
      </w:pPr>
      <w:r w:rsidRPr="2D53E5E7" w:rsidR="401BA12B">
        <w:rPr>
          <w:rFonts w:ascii="Aptos" w:hAnsi="Aptos" w:eastAsia="Aptos" w:cs="Aptos"/>
          <w:noProof w:val="0"/>
          <w:sz w:val="24"/>
          <w:szCs w:val="24"/>
          <w:lang w:val="en-US"/>
        </w:rPr>
        <w:t>The Vice Chair / Secretary of the Memorial Union Student Advisory and Activities Board (MUSAAB) supports the Chair and helps maintain the organization and continuity of the Board’s work. This role is primarily responsible for recording meeting minutes, tracking attendance, and documenting Board discussions, recommendations, and action items.</w:t>
      </w:r>
    </w:p>
    <w:p w:rsidR="401BA12B" w:rsidP="2D53E5E7" w:rsidRDefault="401BA12B" w14:paraId="0F6945B2" w14:textId="5CD62256">
      <w:pPr>
        <w:spacing w:before="240" w:beforeAutospacing="off" w:after="240" w:afterAutospacing="off"/>
      </w:pPr>
      <w:r w:rsidRPr="2D53E5E7" w:rsidR="401BA12B">
        <w:rPr>
          <w:rFonts w:ascii="Aptos" w:hAnsi="Aptos" w:eastAsia="Aptos" w:cs="Aptos"/>
          <w:noProof w:val="0"/>
          <w:sz w:val="24"/>
          <w:szCs w:val="24"/>
          <w:lang w:val="en-US"/>
        </w:rPr>
        <w:t>Working closely with the Chair, Board officers, and Memorial Union leadership, the Vice Chair / Secretary helps ensure that Board meetings are clearly documented and that important information is shared with members in a timely and organized manner. This position also assists the Chair with meeting preparation, follow-up communication, and other administrative support as needed.</w:t>
      </w:r>
    </w:p>
    <w:p w:rsidR="401BA12B" w:rsidP="2D53E5E7" w:rsidRDefault="401BA12B" w14:paraId="386E361F" w14:textId="3C9B4101">
      <w:pPr>
        <w:pStyle w:val="Heading2"/>
        <w:spacing w:before="299" w:beforeAutospacing="off" w:after="299" w:afterAutospacing="off"/>
      </w:pPr>
      <w:r w:rsidRPr="2D53E5E7" w:rsidR="401BA12B">
        <w:rPr>
          <w:rFonts w:ascii="Aptos" w:hAnsi="Aptos" w:eastAsia="Aptos" w:cs="Aptos"/>
          <w:noProof w:val="0"/>
          <w:sz w:val="24"/>
          <w:szCs w:val="24"/>
          <w:lang w:val="en-US"/>
        </w:rPr>
        <w:t>Key Responsibilities</w:t>
      </w:r>
    </w:p>
    <w:p w:rsidR="401BA12B" w:rsidP="2D53E5E7" w:rsidRDefault="401BA12B" w14:paraId="35D68589" w14:textId="26DD598F">
      <w:pPr>
        <w:spacing w:before="240" w:beforeAutospacing="off" w:after="240" w:afterAutospacing="off"/>
      </w:pPr>
      <w:r w:rsidRPr="2D53E5E7" w:rsidR="401BA12B">
        <w:rPr>
          <w:rFonts w:ascii="Aptos" w:hAnsi="Aptos" w:eastAsia="Aptos" w:cs="Aptos"/>
          <w:noProof w:val="0"/>
          <w:sz w:val="24"/>
          <w:szCs w:val="24"/>
          <w:lang w:val="en-US"/>
        </w:rPr>
        <w:t>The Vice Chair / Secretary is responsible for:</w:t>
      </w:r>
    </w:p>
    <w:p w:rsidR="401BA12B" w:rsidP="2D53E5E7" w:rsidRDefault="401BA12B" w14:paraId="7495C94D" w14:textId="37759FEB">
      <w:pPr>
        <w:spacing w:before="240" w:beforeAutospacing="off" w:after="240" w:afterAutospacing="off"/>
      </w:pPr>
      <w:r w:rsidRPr="2D53E5E7" w:rsidR="401BA12B">
        <w:rPr>
          <w:rFonts w:ascii="Aptos" w:hAnsi="Aptos" w:eastAsia="Aptos" w:cs="Aptos"/>
          <w:noProof w:val="0"/>
          <w:sz w:val="24"/>
          <w:szCs w:val="24"/>
          <w:lang w:val="en-US"/>
        </w:rPr>
        <w:t>· Taking accurate meeting minutes during Board meetings</w:t>
      </w:r>
      <w:r>
        <w:br/>
      </w:r>
      <w:r w:rsidRPr="2D53E5E7" w:rsidR="401BA12B">
        <w:rPr>
          <w:rFonts w:ascii="Aptos" w:hAnsi="Aptos" w:eastAsia="Aptos" w:cs="Aptos"/>
          <w:noProof w:val="0"/>
          <w:sz w:val="24"/>
          <w:szCs w:val="24"/>
          <w:lang w:val="en-US"/>
        </w:rPr>
        <w:t xml:space="preserve"> · Recording meeting attendance</w:t>
      </w:r>
      <w:r>
        <w:br/>
      </w:r>
      <w:r w:rsidRPr="2D53E5E7" w:rsidR="401BA12B">
        <w:rPr>
          <w:rFonts w:ascii="Aptos" w:hAnsi="Aptos" w:eastAsia="Aptos" w:cs="Aptos"/>
          <w:noProof w:val="0"/>
          <w:sz w:val="24"/>
          <w:szCs w:val="24"/>
          <w:lang w:val="en-US"/>
        </w:rPr>
        <w:t xml:space="preserve"> · Documenting major discussion points, recommendations, decisions, and action items</w:t>
      </w:r>
      <w:r>
        <w:br/>
      </w:r>
      <w:r w:rsidRPr="2D53E5E7" w:rsidR="401BA12B">
        <w:rPr>
          <w:rFonts w:ascii="Aptos" w:hAnsi="Aptos" w:eastAsia="Aptos" w:cs="Aptos"/>
          <w:noProof w:val="0"/>
          <w:sz w:val="24"/>
          <w:szCs w:val="24"/>
          <w:lang w:val="en-US"/>
        </w:rPr>
        <w:t xml:space="preserve"> · Sharing meeting minutes with the Chair and appropriate Memorial Union staff</w:t>
      </w:r>
      <w:r>
        <w:br/>
      </w:r>
      <w:r w:rsidRPr="2D53E5E7" w:rsidR="401BA12B">
        <w:rPr>
          <w:rFonts w:ascii="Aptos" w:hAnsi="Aptos" w:eastAsia="Aptos" w:cs="Aptos"/>
          <w:noProof w:val="0"/>
          <w:sz w:val="24"/>
          <w:szCs w:val="24"/>
          <w:lang w:val="en-US"/>
        </w:rPr>
        <w:t xml:space="preserve"> · Assisting the Chair with meeting agendas, materials, and follow-up communication</w:t>
      </w:r>
      <w:r>
        <w:br/>
      </w:r>
      <w:r w:rsidRPr="2D53E5E7" w:rsidR="401BA12B">
        <w:rPr>
          <w:rFonts w:ascii="Aptos" w:hAnsi="Aptos" w:eastAsia="Aptos" w:cs="Aptos"/>
          <w:noProof w:val="0"/>
          <w:sz w:val="24"/>
          <w:szCs w:val="24"/>
          <w:lang w:val="en-US"/>
        </w:rPr>
        <w:t xml:space="preserve"> · Helping track ongoing Board projects, recommendations, and unfinished business</w:t>
      </w:r>
      <w:r>
        <w:br/>
      </w:r>
      <w:r w:rsidRPr="2D53E5E7" w:rsidR="401BA12B">
        <w:rPr>
          <w:rFonts w:ascii="Aptos" w:hAnsi="Aptos" w:eastAsia="Aptos" w:cs="Aptos"/>
          <w:noProof w:val="0"/>
          <w:sz w:val="24"/>
          <w:szCs w:val="24"/>
          <w:lang w:val="en-US"/>
        </w:rPr>
        <w:t xml:space="preserve"> · Supporting clear communication and coordination among Board members and Memorial Union staff</w:t>
      </w:r>
      <w:r>
        <w:br/>
      </w:r>
      <w:r w:rsidRPr="2D53E5E7" w:rsidR="401BA12B">
        <w:rPr>
          <w:rFonts w:ascii="Aptos" w:hAnsi="Aptos" w:eastAsia="Aptos" w:cs="Aptos"/>
          <w:noProof w:val="0"/>
          <w:sz w:val="24"/>
          <w:szCs w:val="24"/>
          <w:lang w:val="en-US"/>
        </w:rPr>
        <w:t xml:space="preserve"> · Assisting with Board transitions, recruitment, and onboarding when needed</w:t>
      </w:r>
      <w:r>
        <w:br/>
      </w:r>
      <w:r w:rsidRPr="2D53E5E7" w:rsidR="401BA12B">
        <w:rPr>
          <w:rFonts w:ascii="Aptos" w:hAnsi="Aptos" w:eastAsia="Aptos" w:cs="Aptos"/>
          <w:noProof w:val="0"/>
          <w:sz w:val="24"/>
          <w:szCs w:val="24"/>
          <w:lang w:val="en-US"/>
        </w:rPr>
        <w:t xml:space="preserve"> · Filling in for the Chair when necessary or when requested</w:t>
      </w:r>
      <w:r>
        <w:br/>
      </w:r>
      <w:r w:rsidRPr="2D53E5E7" w:rsidR="401BA12B">
        <w:rPr>
          <w:rFonts w:ascii="Aptos" w:hAnsi="Aptos" w:eastAsia="Aptos" w:cs="Aptos"/>
          <w:noProof w:val="0"/>
          <w:sz w:val="24"/>
          <w:szCs w:val="24"/>
          <w:lang w:val="en-US"/>
        </w:rPr>
        <w:t xml:space="preserve"> · Supporting an inclusive, respectful, and productive meeting environment</w:t>
      </w:r>
    </w:p>
    <w:p w:rsidR="401BA12B" w:rsidP="2D53E5E7" w:rsidRDefault="401BA12B" w14:paraId="2D5AA9E1" w14:textId="0794B59E">
      <w:pPr>
        <w:pStyle w:val="Heading2"/>
        <w:spacing w:before="299" w:beforeAutospacing="off" w:after="299" w:afterAutospacing="off"/>
      </w:pPr>
      <w:r w:rsidRPr="2D53E5E7" w:rsidR="401BA12B">
        <w:rPr>
          <w:rFonts w:ascii="Aptos" w:hAnsi="Aptos" w:eastAsia="Aptos" w:cs="Aptos"/>
          <w:noProof w:val="0"/>
          <w:sz w:val="24"/>
          <w:szCs w:val="24"/>
          <w:lang w:val="en-US"/>
        </w:rPr>
        <w:t>Minimum Qualifications</w:t>
      </w:r>
    </w:p>
    <w:p w:rsidR="401BA12B" w:rsidP="2D53E5E7" w:rsidRDefault="401BA12B" w14:paraId="2FAF3D1B" w14:textId="5E13802B">
      <w:pPr>
        <w:spacing w:before="240" w:beforeAutospacing="off" w:after="240" w:afterAutospacing="off"/>
      </w:pPr>
      <w:r w:rsidRPr="2D53E5E7" w:rsidR="401BA12B">
        <w:rPr>
          <w:rFonts w:ascii="Aptos" w:hAnsi="Aptos" w:eastAsia="Aptos" w:cs="Aptos"/>
          <w:noProof w:val="0"/>
          <w:sz w:val="24"/>
          <w:szCs w:val="24"/>
          <w:lang w:val="en-US"/>
        </w:rPr>
        <w:t>To be eligible for the Vice Chair / Secretary position, an individual must:</w:t>
      </w:r>
    </w:p>
    <w:p w:rsidR="401BA12B" w:rsidP="2D53E5E7" w:rsidRDefault="401BA12B" w14:paraId="52F06EB9" w14:textId="0CEB7BBF">
      <w:pPr>
        <w:spacing w:before="240" w:beforeAutospacing="off" w:after="240" w:afterAutospacing="off"/>
      </w:pPr>
      <w:r w:rsidRPr="2D53E5E7" w:rsidR="401BA12B">
        <w:rPr>
          <w:rFonts w:ascii="Aptos" w:hAnsi="Aptos" w:eastAsia="Aptos" w:cs="Aptos"/>
          <w:noProof w:val="0"/>
          <w:sz w:val="24"/>
          <w:szCs w:val="24"/>
          <w:lang w:val="en-US"/>
        </w:rPr>
        <w:t>Be a currently enrolled Oregon State University student</w:t>
      </w:r>
      <w:r>
        <w:br/>
      </w:r>
      <w:r w:rsidRPr="2D53E5E7" w:rsidR="401BA12B">
        <w:rPr>
          <w:rFonts w:ascii="Aptos" w:hAnsi="Aptos" w:eastAsia="Aptos" w:cs="Aptos"/>
          <w:noProof w:val="0"/>
          <w:sz w:val="24"/>
          <w:szCs w:val="24"/>
          <w:lang w:val="en-US"/>
        </w:rPr>
        <w:t xml:space="preserve"> Be an incidental fee-paying student</w:t>
      </w:r>
      <w:r>
        <w:br/>
      </w:r>
      <w:r w:rsidRPr="2D53E5E7" w:rsidR="401BA12B">
        <w:rPr>
          <w:rFonts w:ascii="Aptos" w:hAnsi="Aptos" w:eastAsia="Aptos" w:cs="Aptos"/>
          <w:noProof w:val="0"/>
          <w:sz w:val="24"/>
          <w:szCs w:val="24"/>
          <w:lang w:val="en-US"/>
        </w:rPr>
        <w:t xml:space="preserve"> Be an active MUSAAB member with full voting rights</w:t>
      </w:r>
    </w:p>
    <w:p w:rsidR="401BA12B" w:rsidP="2D53E5E7" w:rsidRDefault="401BA12B" w14:paraId="35DDBBC4" w14:textId="21124C1D">
      <w:pPr>
        <w:spacing w:before="240" w:beforeAutospacing="off" w:after="240" w:afterAutospacing="off"/>
      </w:pPr>
      <w:r w:rsidRPr="2D53E5E7" w:rsidR="401BA12B">
        <w:rPr>
          <w:rFonts w:ascii="Aptos" w:hAnsi="Aptos" w:eastAsia="Aptos" w:cs="Aptos"/>
          <w:noProof w:val="0"/>
          <w:sz w:val="24"/>
          <w:szCs w:val="24"/>
          <w:lang w:val="en-US"/>
        </w:rPr>
        <w:t>Officer qualifications also require the following:</w:t>
      </w:r>
    </w:p>
    <w:p w:rsidR="401BA12B" w:rsidP="2D53E5E7" w:rsidRDefault="401BA12B" w14:paraId="44F51934" w14:textId="062DBFA5">
      <w:pPr>
        <w:spacing w:before="240" w:beforeAutospacing="off" w:after="240" w:afterAutospacing="off"/>
      </w:pPr>
      <w:r w:rsidRPr="2D53E5E7" w:rsidR="401BA12B">
        <w:rPr>
          <w:rFonts w:ascii="Aptos" w:hAnsi="Aptos" w:eastAsia="Aptos" w:cs="Aptos"/>
          <w:noProof w:val="0"/>
          <w:sz w:val="24"/>
          <w:szCs w:val="24"/>
          <w:lang w:val="en-US"/>
        </w:rPr>
        <w:t>Undergraduate students must</w:t>
      </w:r>
    </w:p>
    <w:p w:rsidR="401BA12B" w:rsidP="2D53E5E7" w:rsidRDefault="401BA12B" w14:paraId="1030CB11" w14:textId="0256010F">
      <w:pPr>
        <w:spacing w:before="240" w:beforeAutospacing="off" w:after="240" w:afterAutospacing="off"/>
      </w:pPr>
      <w:r w:rsidRPr="2D53E5E7" w:rsidR="401BA12B">
        <w:rPr>
          <w:rFonts w:ascii="Aptos" w:hAnsi="Aptos" w:eastAsia="Aptos" w:cs="Aptos"/>
          <w:noProof w:val="0"/>
          <w:sz w:val="24"/>
          <w:szCs w:val="24"/>
          <w:lang w:val="en-US"/>
        </w:rPr>
        <w:t>Maintain a minimum 2.0 cumulative OSU GPA</w:t>
      </w:r>
      <w:r>
        <w:br/>
      </w:r>
      <w:r w:rsidRPr="2D53E5E7" w:rsidR="401BA12B">
        <w:rPr>
          <w:rFonts w:ascii="Aptos" w:hAnsi="Aptos" w:eastAsia="Aptos" w:cs="Aptos"/>
          <w:noProof w:val="0"/>
          <w:sz w:val="24"/>
          <w:szCs w:val="24"/>
          <w:lang w:val="en-US"/>
        </w:rPr>
        <w:t xml:space="preserve"> Be enrolled in at least 6 credits</w:t>
      </w:r>
      <w:r>
        <w:br/>
      </w:r>
      <w:r w:rsidRPr="2D53E5E7" w:rsidR="401BA12B">
        <w:rPr>
          <w:rFonts w:ascii="Aptos" w:hAnsi="Aptos" w:eastAsia="Aptos" w:cs="Aptos"/>
          <w:noProof w:val="0"/>
          <w:sz w:val="24"/>
          <w:szCs w:val="24"/>
          <w:lang w:val="en-US"/>
        </w:rPr>
        <w:t xml:space="preserve"> Be in good standing with the university</w:t>
      </w:r>
    </w:p>
    <w:p w:rsidR="401BA12B" w:rsidP="2D53E5E7" w:rsidRDefault="401BA12B" w14:paraId="065ACCAF" w14:textId="65585484">
      <w:pPr>
        <w:spacing w:before="240" w:beforeAutospacing="off" w:after="240" w:afterAutospacing="off"/>
      </w:pPr>
      <w:r w:rsidRPr="2D53E5E7" w:rsidR="401BA12B">
        <w:rPr>
          <w:rFonts w:ascii="Aptos" w:hAnsi="Aptos" w:eastAsia="Aptos" w:cs="Aptos"/>
          <w:noProof w:val="0"/>
          <w:sz w:val="24"/>
          <w:szCs w:val="24"/>
          <w:lang w:val="en-US"/>
        </w:rPr>
        <w:t>Graduate students must</w:t>
      </w:r>
    </w:p>
    <w:p w:rsidR="401BA12B" w:rsidP="2D53E5E7" w:rsidRDefault="401BA12B" w14:paraId="5DD41EC1" w14:textId="26786451">
      <w:pPr>
        <w:spacing w:before="240" w:beforeAutospacing="off" w:after="240" w:afterAutospacing="off"/>
      </w:pPr>
      <w:r w:rsidRPr="2D53E5E7" w:rsidR="401BA12B">
        <w:rPr>
          <w:rFonts w:ascii="Aptos" w:hAnsi="Aptos" w:eastAsia="Aptos" w:cs="Aptos"/>
          <w:noProof w:val="0"/>
          <w:sz w:val="24"/>
          <w:szCs w:val="24"/>
          <w:lang w:val="en-US"/>
        </w:rPr>
        <w:t>Maintain a minimum 3.0 cumulative GPA</w:t>
      </w:r>
      <w:r>
        <w:br/>
      </w:r>
      <w:r w:rsidRPr="2D53E5E7" w:rsidR="401BA12B">
        <w:rPr>
          <w:rFonts w:ascii="Aptos" w:hAnsi="Aptos" w:eastAsia="Aptos" w:cs="Aptos"/>
          <w:noProof w:val="0"/>
          <w:sz w:val="24"/>
          <w:szCs w:val="24"/>
          <w:lang w:val="en-US"/>
        </w:rPr>
        <w:t xml:space="preserve"> Be enrolled in at least 5 credits</w:t>
      </w:r>
      <w:r>
        <w:br/>
      </w:r>
      <w:r w:rsidRPr="2D53E5E7" w:rsidR="401BA12B">
        <w:rPr>
          <w:rFonts w:ascii="Aptos" w:hAnsi="Aptos" w:eastAsia="Aptos" w:cs="Aptos"/>
          <w:noProof w:val="0"/>
          <w:sz w:val="24"/>
          <w:szCs w:val="24"/>
          <w:lang w:val="en-US"/>
        </w:rPr>
        <w:t xml:space="preserve"> Be in good standing with the university</w:t>
      </w:r>
    </w:p>
    <w:p w:rsidR="401BA12B" w:rsidP="2D53E5E7" w:rsidRDefault="401BA12B" w14:paraId="0370F3B0" w14:textId="2599A3DF">
      <w:pPr>
        <w:pStyle w:val="Heading2"/>
        <w:spacing w:before="299" w:beforeAutospacing="off" w:after="299" w:afterAutospacing="off"/>
      </w:pPr>
      <w:r w:rsidRPr="2D53E5E7" w:rsidR="401BA12B">
        <w:rPr>
          <w:rFonts w:ascii="Aptos" w:hAnsi="Aptos" w:eastAsia="Aptos" w:cs="Aptos"/>
          <w:noProof w:val="0"/>
          <w:sz w:val="24"/>
          <w:szCs w:val="24"/>
          <w:lang w:val="en-US"/>
        </w:rPr>
        <w:t>Preferred Qualities</w:t>
      </w:r>
    </w:p>
    <w:p w:rsidR="401BA12B" w:rsidP="2D53E5E7" w:rsidRDefault="401BA12B" w14:paraId="1D2B2C83" w14:textId="069EA94C">
      <w:pPr>
        <w:spacing w:before="240" w:beforeAutospacing="off" w:after="240" w:afterAutospacing="off"/>
      </w:pPr>
      <w:r w:rsidRPr="2D53E5E7" w:rsidR="401BA12B">
        <w:rPr>
          <w:rFonts w:ascii="Aptos" w:hAnsi="Aptos" w:eastAsia="Aptos" w:cs="Aptos"/>
          <w:noProof w:val="0"/>
          <w:sz w:val="24"/>
          <w:szCs w:val="24"/>
          <w:lang w:val="en-US"/>
        </w:rPr>
        <w:t>Preferred candidates will demonstrate:</w:t>
      </w:r>
    </w:p>
    <w:p w:rsidR="401BA12B" w:rsidP="2D53E5E7" w:rsidRDefault="401BA12B" w14:paraId="4CBC1FCC" w14:textId="31D6190F">
      <w:pPr>
        <w:spacing w:before="240" w:beforeAutospacing="off" w:after="240" w:afterAutospacing="off"/>
      </w:pPr>
      <w:r w:rsidRPr="2D53E5E7" w:rsidR="401BA12B">
        <w:rPr>
          <w:rFonts w:ascii="Aptos" w:hAnsi="Aptos" w:eastAsia="Aptos" w:cs="Aptos"/>
          <w:noProof w:val="0"/>
          <w:sz w:val="24"/>
          <w:szCs w:val="24"/>
          <w:lang w:val="en-US"/>
        </w:rPr>
        <w:t>· Strong written communication skills</w:t>
      </w:r>
      <w:r>
        <w:br/>
      </w:r>
      <w:r w:rsidRPr="2D53E5E7" w:rsidR="401BA12B">
        <w:rPr>
          <w:rFonts w:ascii="Aptos" w:hAnsi="Aptos" w:eastAsia="Aptos" w:cs="Aptos"/>
          <w:noProof w:val="0"/>
          <w:sz w:val="24"/>
          <w:szCs w:val="24"/>
          <w:lang w:val="en-US"/>
        </w:rPr>
        <w:t xml:space="preserve"> · Organization and attention to detail</w:t>
      </w:r>
      <w:r>
        <w:br/>
      </w:r>
      <w:r w:rsidRPr="2D53E5E7" w:rsidR="401BA12B">
        <w:rPr>
          <w:rFonts w:ascii="Aptos" w:hAnsi="Aptos" w:eastAsia="Aptos" w:cs="Aptos"/>
          <w:noProof w:val="0"/>
          <w:sz w:val="24"/>
          <w:szCs w:val="24"/>
          <w:lang w:val="en-US"/>
        </w:rPr>
        <w:t xml:space="preserve"> · Dependability and follow-through</w:t>
      </w:r>
      <w:r>
        <w:br/>
      </w:r>
      <w:r w:rsidRPr="2D53E5E7" w:rsidR="401BA12B">
        <w:rPr>
          <w:rFonts w:ascii="Aptos" w:hAnsi="Aptos" w:eastAsia="Aptos" w:cs="Aptos"/>
          <w:noProof w:val="0"/>
          <w:sz w:val="24"/>
          <w:szCs w:val="24"/>
          <w:lang w:val="en-US"/>
        </w:rPr>
        <w:t xml:space="preserve"> · Ability to take clear and accurate meeting notes</w:t>
      </w:r>
      <w:r>
        <w:br/>
      </w:r>
      <w:r w:rsidRPr="2D53E5E7" w:rsidR="401BA12B">
        <w:rPr>
          <w:rFonts w:ascii="Aptos" w:hAnsi="Aptos" w:eastAsia="Aptos" w:cs="Aptos"/>
          <w:noProof w:val="0"/>
          <w:sz w:val="24"/>
          <w:szCs w:val="24"/>
          <w:lang w:val="en-US"/>
        </w:rPr>
        <w:t xml:space="preserve"> · Professional judgment and discretion</w:t>
      </w:r>
      <w:r>
        <w:br/>
      </w:r>
      <w:r w:rsidRPr="2D53E5E7" w:rsidR="401BA12B">
        <w:rPr>
          <w:rFonts w:ascii="Aptos" w:hAnsi="Aptos" w:eastAsia="Aptos" w:cs="Aptos"/>
          <w:noProof w:val="0"/>
          <w:sz w:val="24"/>
          <w:szCs w:val="24"/>
          <w:lang w:val="en-US"/>
        </w:rPr>
        <w:t xml:space="preserve"> · Commitment to collaboration and student representation</w:t>
      </w:r>
      <w:r>
        <w:br/>
      </w:r>
      <w:r w:rsidRPr="2D53E5E7" w:rsidR="401BA12B">
        <w:rPr>
          <w:rFonts w:ascii="Aptos" w:hAnsi="Aptos" w:eastAsia="Aptos" w:cs="Aptos"/>
          <w:noProof w:val="0"/>
          <w:sz w:val="24"/>
          <w:szCs w:val="24"/>
          <w:lang w:val="en-US"/>
        </w:rPr>
        <w:t xml:space="preserve"> · Interest in the Memorial Union and its role in campus life</w:t>
      </w:r>
    </w:p>
    <w:p w:rsidR="401BA12B" w:rsidP="2D53E5E7" w:rsidRDefault="401BA12B" w14:paraId="143E0909" w14:textId="663B9C02">
      <w:pPr>
        <w:pStyle w:val="Heading2"/>
        <w:spacing w:before="299" w:beforeAutospacing="off" w:after="299" w:afterAutospacing="off"/>
      </w:pPr>
      <w:r w:rsidRPr="2D53E5E7" w:rsidR="401BA12B">
        <w:rPr>
          <w:rFonts w:ascii="Aptos" w:hAnsi="Aptos" w:eastAsia="Aptos" w:cs="Aptos"/>
          <w:noProof w:val="0"/>
          <w:sz w:val="24"/>
          <w:szCs w:val="24"/>
          <w:lang w:val="en-US"/>
        </w:rPr>
        <w:t>Term and Appointment</w:t>
      </w:r>
    </w:p>
    <w:p w:rsidR="401BA12B" w:rsidP="2D53E5E7" w:rsidRDefault="401BA12B" w14:paraId="721DF427" w14:textId="3A550077">
      <w:pPr>
        <w:spacing w:before="240" w:beforeAutospacing="off" w:after="240" w:afterAutospacing="off"/>
      </w:pPr>
      <w:r w:rsidRPr="2D53E5E7" w:rsidR="401BA12B">
        <w:rPr>
          <w:rFonts w:ascii="Aptos" w:hAnsi="Aptos" w:eastAsia="Aptos" w:cs="Aptos"/>
          <w:noProof w:val="0"/>
          <w:sz w:val="24"/>
          <w:szCs w:val="24"/>
          <w:lang w:val="en-US"/>
        </w:rPr>
        <w:t>The Vice Chair / Secretary serves a one-year term. The position is filled through the selection and appointment process established in the MUSAAB bylaws. The process begins during spring term and includes committee review, recommendation, and appointment by the Memorial Union Director.</w:t>
      </w:r>
    </w:p>
    <w:p w:rsidR="401BA12B" w:rsidP="2D53E5E7" w:rsidRDefault="401BA12B" w14:paraId="0DFCB07E" w14:textId="3FCBBA29">
      <w:pPr>
        <w:pStyle w:val="Heading2"/>
        <w:spacing w:before="299" w:beforeAutospacing="off" w:after="299" w:afterAutospacing="off"/>
      </w:pPr>
      <w:r w:rsidRPr="2D53E5E7" w:rsidR="401BA12B">
        <w:rPr>
          <w:rFonts w:ascii="Aptos" w:hAnsi="Aptos" w:eastAsia="Aptos" w:cs="Aptos"/>
          <w:noProof w:val="0"/>
          <w:sz w:val="24"/>
          <w:szCs w:val="24"/>
          <w:lang w:val="en-US"/>
        </w:rPr>
        <w:t>Time Commitment</w:t>
      </w:r>
    </w:p>
    <w:p w:rsidR="401BA12B" w:rsidP="2D53E5E7" w:rsidRDefault="401BA12B" w14:paraId="016727EE" w14:textId="61D7E0CC">
      <w:pPr>
        <w:spacing w:before="240" w:beforeAutospacing="off" w:after="240" w:afterAutospacing="off"/>
      </w:pPr>
      <w:r w:rsidRPr="2D53E5E7" w:rsidR="401BA12B">
        <w:rPr>
          <w:rFonts w:ascii="Aptos" w:hAnsi="Aptos" w:eastAsia="Aptos" w:cs="Aptos"/>
          <w:noProof w:val="0"/>
          <w:sz w:val="24"/>
          <w:szCs w:val="24"/>
          <w:lang w:val="en-US"/>
        </w:rPr>
        <w:t>This role includes time for participation in scheduled Board meetings, taking and finalizing meeting minutes, assisting with meeting preparation, follow-up communication, and supporting Board-related projects or events as needed.</w:t>
      </w:r>
    </w:p>
    <w:p w:rsidR="2D53E5E7" w:rsidRDefault="2D53E5E7" w14:paraId="3AAF4733" w14:textId="6B1C8E08"/>
    <w:p w:rsidR="401BA12B" w:rsidP="2D53E5E7" w:rsidRDefault="401BA12B" w14:paraId="47D783FC" w14:textId="76FC4059">
      <w:pPr>
        <w:pStyle w:val="Heading2"/>
        <w:spacing w:before="299" w:beforeAutospacing="off" w:after="299" w:afterAutospacing="off"/>
      </w:pPr>
      <w:r w:rsidRPr="2D53E5E7" w:rsidR="401BA12B">
        <w:rPr>
          <w:rFonts w:ascii="Aptos" w:hAnsi="Aptos" w:eastAsia="Aptos" w:cs="Aptos"/>
          <w:noProof w:val="0"/>
          <w:sz w:val="24"/>
          <w:szCs w:val="24"/>
          <w:lang w:val="en-US"/>
        </w:rPr>
        <w:t>Website/Engage blurb</w:t>
      </w:r>
    </w:p>
    <w:p w:rsidR="401BA12B" w:rsidP="2D53E5E7" w:rsidRDefault="401BA12B" w14:paraId="2BE687DD" w14:textId="22744DD2">
      <w:pPr>
        <w:spacing w:before="240" w:beforeAutospacing="off" w:after="240" w:afterAutospacing="off"/>
      </w:pPr>
      <w:r w:rsidRPr="2D53E5E7" w:rsidR="401BA12B">
        <w:rPr>
          <w:rFonts w:ascii="Aptos" w:hAnsi="Aptos" w:eastAsia="Aptos" w:cs="Aptos"/>
          <w:noProof w:val="0"/>
          <w:sz w:val="24"/>
          <w:szCs w:val="24"/>
          <w:lang w:val="en-US"/>
        </w:rPr>
        <w:t>Help keep the Memorial Union Student Advisory and Activities Board organized and moving forward. As MUSAAB Vice Chair / Secretary, you’ll record meeting minutes, track key discussions and action items, and support communication between Board members and MU leadership. This role builds career-ready skills in organization, written communication, teamwork, and professional follow-through.</w:t>
      </w:r>
    </w:p>
    <w:p w:rsidR="2D53E5E7" w:rsidRDefault="2D53E5E7" w14:paraId="49810E26" w14:textId="62775FA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a841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1b7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C46CFE"/>
    <w:rsid w:val="07E8C5C0"/>
    <w:rsid w:val="0D65FCA8"/>
    <w:rsid w:val="191807DB"/>
    <w:rsid w:val="1BC46CFE"/>
    <w:rsid w:val="2D53E5E7"/>
    <w:rsid w:val="401BA12B"/>
    <w:rsid w:val="53051A02"/>
    <w:rsid w:val="7242334D"/>
    <w:rsid w:val="7307D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6CFE"/>
  <w15:chartTrackingRefBased/>
  <w15:docId w15:val="{51AAAF3F-557F-4A38-B621-69A8F9801F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3051A0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3051A0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3051A0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3051A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35dbcc24b7d45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D0266D85B1B4A9819F5033D3635E3" ma:contentTypeVersion="12" ma:contentTypeDescription="Create a new document." ma:contentTypeScope="" ma:versionID="9eb6c59ae8fbde59fd6ebc1db5eb2336">
  <xsd:schema xmlns:xsd="http://www.w3.org/2001/XMLSchema" xmlns:xs="http://www.w3.org/2001/XMLSchema" xmlns:p="http://schemas.microsoft.com/office/2006/metadata/properties" xmlns:ns2="8c222620-0ebb-4ffa-aaf2-f3e6595052a3" xmlns:ns3="56f2376e-6521-4db6-b154-8fac9f0f3448" targetNamespace="http://schemas.microsoft.com/office/2006/metadata/properties" ma:root="true" ma:fieldsID="94f2d8aacb54cfd107605e613b060bc1" ns2:_="" ns3:_="">
    <xsd:import namespace="8c222620-0ebb-4ffa-aaf2-f3e6595052a3"/>
    <xsd:import namespace="56f2376e-6521-4db6-b154-8fac9f0f34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22620-0ebb-4ffa-aaf2-f3e659505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f2376e-6521-4db6-b154-8fac9f0f34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8a519-1e3e-4297-b026-1fd63be97950}" ma:internalName="TaxCatchAll" ma:showField="CatchAllData" ma:web="56f2376e-6521-4db6-b154-8fac9f0f3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f2376e-6521-4db6-b154-8fac9f0f3448" xsi:nil="true"/>
    <lcf76f155ced4ddcb4097134ff3c332f xmlns="8c222620-0ebb-4ffa-aaf2-f3e6595052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1BE6C-9917-48AB-8539-D389F553FA43}"/>
</file>

<file path=customXml/itemProps2.xml><?xml version="1.0" encoding="utf-8"?>
<ds:datastoreItem xmlns:ds="http://schemas.openxmlformats.org/officeDocument/2006/customXml" ds:itemID="{088A0F74-13A7-4DA5-9497-59501ABBC962}"/>
</file>

<file path=customXml/itemProps3.xml><?xml version="1.0" encoding="utf-8"?>
<ds:datastoreItem xmlns:ds="http://schemas.openxmlformats.org/officeDocument/2006/customXml" ds:itemID="{7924CDE4-CBF0-4F1F-AC28-4BE33AB5A8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Tilton, Ashton R</dc:creator>
  <keywords/>
  <dc:description/>
  <lastModifiedBy>Tilton, Ashton R</lastModifiedBy>
  <dcterms:created xsi:type="dcterms:W3CDTF">2026-04-29T16:16:52.0000000Z</dcterms:created>
  <dcterms:modified xsi:type="dcterms:W3CDTF">2026-04-29T16:24:19.9903658Z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0x0101009E1D0266D85B1B4A9819F5033D3635E3</vt:lpwstr>
  </property>
  <property fmtid="{D5CDD505-2E9C-101B-9397-08002B2CF9AE}" pid="3" name="MediaServiceImageTags">
    <vt:lpwstr/>
  </property>
</Properties>
</file>